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</w:t>
      </w:r>
      <w:proofErr w:type="gramStart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</w:t>
      </w:r>
      <w:proofErr w:type="gramEnd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  <w:proofErr w:type="spellStart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Коневского</w:t>
      </w:r>
      <w:proofErr w:type="spellEnd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сельсовета Краснозерского района Новосибирской области от 25.01.2012  № 23 </w:t>
      </w:r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 Административного регламента</w:t>
      </w:r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 по приему заявлений,</w:t>
      </w:r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документов, а также постановка граждан на учет в качестве</w:t>
      </w:r>
    </w:p>
    <w:p w:rsid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нуждающихся в жилых помещениях»</w:t>
      </w:r>
      <w:proofErr w:type="gramEnd"/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6185" w:rsidRPr="00BB0572" w:rsidRDefault="00AE6185" w:rsidP="00AE6185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   соответствии с   Законом Новосибирской области 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 w:rsidRPr="00AE6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</w:p>
    <w:p w:rsidR="00AE6185" w:rsidRPr="00AE6185" w:rsidRDefault="00AE6185" w:rsidP="00AE6185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AE6185" w:rsidRPr="00AE6185" w:rsidRDefault="007A2FB8" w:rsidP="00AE618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по приему заявлений, документов, а также постановка граждан на учет в качестве нуждающихся, в жилых помещениях, утвержденный постановлением администрации </w:t>
      </w:r>
      <w:proofErr w:type="spellStart"/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Коневского</w:t>
      </w:r>
      <w:proofErr w:type="spellEnd"/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сельсовета Краснозерского района Новосибирской области от 25.01.2012  № 23 (в редакции постановлений администрации </w:t>
      </w:r>
      <w:proofErr w:type="spellStart"/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Коневского</w:t>
      </w:r>
      <w:proofErr w:type="spellEnd"/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сельсовета Краснозерского района Новосибирской области от 04.06.2013  № 36, от 12.05.2016  № 43 , от 19.10.2016   № 88 , от 24.04.2017   № 34, от 14.08.2017 № 81</w:t>
      </w:r>
      <w:proofErr w:type="gramEnd"/>
      <w:r w:rsid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 </w:t>
      </w:r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02.09.</w:t>
      </w:r>
      <w:r w:rsid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2019     </w:t>
      </w:r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  52) </w:t>
      </w:r>
      <w:r w:rsid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E6185" w:rsidRPr="00AE61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1.2</w:t>
      </w:r>
      <w:r w:rsidRPr="00244473">
        <w:rPr>
          <w:rFonts w:ascii="Times New Roman" w:eastAsia="Calibri" w:hAnsi="Times New Roman" w:cs="Times New Roman"/>
          <w:sz w:val="28"/>
          <w:szCs w:val="28"/>
        </w:rPr>
        <w:t>. Пункт 2.5. Регламента изложить в новой редакции: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«2.5.</w:t>
      </w:r>
      <w:r w:rsidRPr="00244473">
        <w:rPr>
          <w:rFonts w:ascii="Times New Roman" w:eastAsia="Calibri" w:hAnsi="Times New Roman" w:cs="Times New Roman"/>
          <w:sz w:val="28"/>
          <w:szCs w:val="28"/>
        </w:rPr>
        <w:tab/>
        <w:t>Правовые основания для предоставления муниципальной услуги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информации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государственных или муниципальных служащих, работников, размещается на официальном сайте органа, предоставляющего муниципальную услугу, а также на Региональном портале</w:t>
      </w: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</w:t>
      </w:r>
      <w:r w:rsidRPr="00244473">
        <w:rPr>
          <w:rFonts w:ascii="Times New Roman" w:eastAsia="Calibri" w:hAnsi="Times New Roman" w:cs="Times New Roman"/>
          <w:sz w:val="28"/>
          <w:szCs w:val="28"/>
        </w:rPr>
        <w:t>. Пункт 2.6. Регламента изложить в новой редакции: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«2.6.</w:t>
      </w:r>
      <w:r w:rsidRPr="00244473">
        <w:rPr>
          <w:rFonts w:ascii="Times New Roman" w:eastAsia="Calibri" w:hAnsi="Times New Roman" w:cs="Times New Roman"/>
          <w:sz w:val="28"/>
          <w:szCs w:val="28"/>
        </w:rPr>
        <w:tab/>
        <w:t>Полный перечень документов, необходимых для предоставления муниципальной услуги: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lastRenderedPageBreak/>
        <w:t>В случае</w:t>
      </w: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 1) заявление о принятии на учет по форме, утвержденной постановлением Губернатора Новосибирской области;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2) документы, удостоверяющие личность гражданина, а также членов его семьи;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3)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4) выписку из Единого государственного реестра недвижимости о правах отдельного лица на имевшиеся (имеющиеся) у него объекты недвижимости за последние пять лет на момент обращения (на гражданина и членов его семьи);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5)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решение суда о признании членом семьи);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Помимо вышеуказанных документов для принятия на учет представляются: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1) малоимущими гражданами: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а) справка о признании их </w:t>
      </w: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малоимущими</w:t>
      </w:r>
      <w:proofErr w:type="gramEnd"/>
      <w:r w:rsidRPr="0024447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е) гражданином, не являющимся нанимателем жилого помещения по договору социального найма или членом семьи нанимателя жилого </w:t>
      </w:r>
      <w:r w:rsidRPr="00244473">
        <w:rPr>
          <w:rFonts w:ascii="Times New Roman" w:eastAsia="Calibri" w:hAnsi="Times New Roman" w:cs="Times New Roman"/>
          <w:sz w:val="28"/>
          <w:szCs w:val="28"/>
        </w:rPr>
        <w:lastRenderedPageBreak/>
        <w:t>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помещением;</w:t>
      </w:r>
      <w:proofErr w:type="gramEnd"/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2)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"б" - "е" пункта 1 настоящей части, а также документы, подтверждающие отнесение заявителя к предусмотренным федеральными</w:t>
      </w:r>
      <w:proofErr w:type="gramEnd"/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 законами категориям граждан;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3)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244473">
        <w:rPr>
          <w:rFonts w:ascii="Times New Roman" w:eastAsia="Calibri" w:hAnsi="Times New Roman" w:cs="Times New Roman"/>
          <w:sz w:val="28"/>
          <w:szCs w:val="28"/>
        </w:rPr>
        <w:t xml:space="preserve"> если документы, предусмотренные подпунктами  3-6, подпунктами "а", "б" (в части договора социального найма), "г" настоящего пункта,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 июля 2010 года N 210-ФЗ "Об организации предоставления государственных и муниципальных услуг.".»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</w:t>
      </w:r>
      <w:r w:rsidRPr="00244473">
        <w:rPr>
          <w:rFonts w:ascii="Times New Roman" w:eastAsia="Calibri" w:hAnsi="Times New Roman" w:cs="Times New Roman"/>
          <w:sz w:val="28"/>
          <w:szCs w:val="28"/>
        </w:rPr>
        <w:t>. Пункт 2.6.1. Регламента изложить в новой редакции: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«Перечень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</w:t>
      </w:r>
      <w:bookmarkStart w:id="0" w:name="_GoBack"/>
      <w:bookmarkEnd w:id="0"/>
      <w:r w:rsidRPr="00244473">
        <w:rPr>
          <w:rFonts w:ascii="Times New Roman" w:eastAsia="Calibri" w:hAnsi="Times New Roman" w:cs="Times New Roman"/>
          <w:sz w:val="28"/>
          <w:szCs w:val="28"/>
        </w:rPr>
        <w:t>звращаются заявителю: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1) заявление о принятии на учет по форме, утвержденной постановлением Губернатора Новосибирской области;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2) документы, удостоверяющие личность гражданина, а также членов его семьи.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Помимо вышеуказанных документов, для принятия на учет представляются: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1) малоимущими гражданами: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а)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-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б) гражданином, являющимся собственником жилого помещения или членом семьи собственника жилого помещения: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lastRenderedPageBreak/>
        <w:t>- 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- медицинская справка о наличии соответствующего заболевания;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помещения:</w:t>
      </w:r>
      <w:proofErr w:type="gramEnd"/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- документ, подтверждающий законное основание владения и (или) пользования жилым помещением;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2) 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Федерации:</w:t>
      </w:r>
      <w:proofErr w:type="gramEnd"/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- документы, предусмотренные подпунктами "б" - "е" пункта 1 настоящей части, а также документы, подтверждающие отнесение заявителя к предусмотренным федеральными законами категориям граждан;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3)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области: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- документы, подтверждающие это право.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473">
        <w:rPr>
          <w:rFonts w:ascii="Times New Roman" w:eastAsia="Calibri" w:hAnsi="Times New Roman" w:cs="Times New Roman"/>
          <w:sz w:val="28"/>
          <w:szCs w:val="28"/>
        </w:rPr>
        <w:t>В случае подачи заявления законным представителем недееспособного гражданина представляется решение органа опеки и попечительства о назначении опекуна.</w:t>
      </w:r>
    </w:p>
    <w:p w:rsidR="00244473" w:rsidRPr="00244473" w:rsidRDefault="00244473" w:rsidP="00244473">
      <w:pPr>
        <w:widowControl/>
        <w:autoSpaceDE/>
        <w:autoSpaceDN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44473">
        <w:rPr>
          <w:rFonts w:ascii="Times New Roman" w:eastAsia="Calibri" w:hAnsi="Times New Roman" w:cs="Times New Roman"/>
          <w:sz w:val="28"/>
          <w:szCs w:val="28"/>
        </w:rPr>
        <w:t>Гражданином самостоятельно предоставляются в исполнительный орган решения судов о признании членом семьи,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язык, свидетельства об усыновлении (удочерении), выданные органами записи актов гражданского состояния или консульскими учреждениями Российской Федерации".».</w:t>
      </w:r>
      <w:proofErr w:type="gramEnd"/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44473"/>
    <w:rsid w:val="002F4FE2"/>
    <w:rsid w:val="004D69C4"/>
    <w:rsid w:val="007A2FB8"/>
    <w:rsid w:val="00916886"/>
    <w:rsid w:val="00AE6185"/>
    <w:rsid w:val="00BB0572"/>
    <w:rsid w:val="00CE7B5B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2022-07-20T08:58:00Z</dcterms:created>
  <dcterms:modified xsi:type="dcterms:W3CDTF">2022-07-20T09:45:00Z</dcterms:modified>
</cp:coreProperties>
</file>